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DBB" w:rsidRPr="006C084E" w:rsidRDefault="009D3111" w:rsidP="00A232C1">
      <w:pPr>
        <w:spacing w:line="560" w:lineRule="exact"/>
        <w:jc w:val="center"/>
        <w:rPr>
          <w:rFonts w:ascii="仿宋" w:eastAsia="仿宋" w:hAnsi="仿宋" w:cs="宋体"/>
          <w:b/>
          <w:bCs/>
          <w:color w:val="000000"/>
          <w:kern w:val="0"/>
          <w:sz w:val="30"/>
          <w:szCs w:val="30"/>
        </w:rPr>
      </w:pPr>
      <w:r>
        <w:rPr>
          <w:rFonts w:ascii="仿宋" w:eastAsia="仿宋" w:hAnsi="仿宋" w:cs="宋体" w:hint="eastAsia"/>
          <w:b/>
          <w:bCs/>
          <w:color w:val="000000"/>
          <w:kern w:val="0"/>
          <w:sz w:val="30"/>
          <w:szCs w:val="30"/>
        </w:rPr>
        <w:t>心电</w:t>
      </w:r>
      <w:r w:rsidR="001876B8">
        <w:rPr>
          <w:rFonts w:ascii="仿宋" w:eastAsia="仿宋" w:hAnsi="仿宋" w:cs="宋体" w:hint="eastAsia"/>
          <w:b/>
          <w:bCs/>
          <w:color w:val="000000"/>
          <w:kern w:val="0"/>
          <w:sz w:val="30"/>
          <w:szCs w:val="30"/>
        </w:rPr>
        <w:t>监护仪、</w:t>
      </w:r>
      <w:r>
        <w:rPr>
          <w:rFonts w:ascii="仿宋" w:eastAsia="仿宋" w:hAnsi="仿宋" w:cs="宋体" w:hint="eastAsia"/>
          <w:b/>
          <w:bCs/>
          <w:color w:val="000000"/>
          <w:kern w:val="0"/>
          <w:sz w:val="30"/>
          <w:szCs w:val="30"/>
        </w:rPr>
        <w:t>空</w:t>
      </w:r>
      <w:r w:rsidR="001876B8">
        <w:rPr>
          <w:rFonts w:ascii="仿宋" w:eastAsia="仿宋" w:hAnsi="仿宋" w:cs="宋体" w:hint="eastAsia"/>
          <w:b/>
          <w:bCs/>
          <w:color w:val="000000"/>
          <w:kern w:val="0"/>
          <w:sz w:val="30"/>
          <w:szCs w:val="30"/>
        </w:rPr>
        <w:t>气</w:t>
      </w:r>
      <w:r>
        <w:rPr>
          <w:rFonts w:ascii="仿宋" w:eastAsia="仿宋" w:hAnsi="仿宋" w:cs="宋体" w:hint="eastAsia"/>
          <w:b/>
          <w:bCs/>
          <w:color w:val="000000"/>
          <w:kern w:val="0"/>
          <w:sz w:val="30"/>
          <w:szCs w:val="30"/>
        </w:rPr>
        <w:t>波压力</w:t>
      </w:r>
      <w:r w:rsidR="001876B8">
        <w:rPr>
          <w:rFonts w:ascii="仿宋" w:eastAsia="仿宋" w:hAnsi="仿宋" w:cs="宋体" w:hint="eastAsia"/>
          <w:b/>
          <w:bCs/>
          <w:color w:val="000000"/>
          <w:kern w:val="0"/>
          <w:sz w:val="30"/>
          <w:szCs w:val="30"/>
        </w:rPr>
        <w:t>治疗仪</w:t>
      </w:r>
      <w:r w:rsidR="00A232C1" w:rsidRPr="006C084E">
        <w:rPr>
          <w:rFonts w:ascii="仿宋" w:eastAsia="仿宋" w:hAnsi="仿宋" w:cs="宋体" w:hint="eastAsia"/>
          <w:b/>
          <w:bCs/>
          <w:color w:val="000000"/>
          <w:kern w:val="0"/>
          <w:sz w:val="30"/>
          <w:szCs w:val="30"/>
        </w:rPr>
        <w:t>数量、功能及</w:t>
      </w:r>
      <w:r w:rsidR="00E324A7" w:rsidRPr="006C084E">
        <w:rPr>
          <w:rFonts w:ascii="仿宋" w:eastAsia="仿宋" w:hAnsi="仿宋" w:cs="宋体" w:hint="eastAsia"/>
          <w:b/>
          <w:bCs/>
          <w:color w:val="000000"/>
          <w:kern w:val="0"/>
          <w:sz w:val="30"/>
          <w:szCs w:val="30"/>
        </w:rPr>
        <w:t>要求</w:t>
      </w:r>
    </w:p>
    <w:p w:rsidR="001876B8" w:rsidRPr="001876B8" w:rsidRDefault="001876B8" w:rsidP="001876B8">
      <w:pPr>
        <w:spacing w:line="560" w:lineRule="exact"/>
        <w:rPr>
          <w:rFonts w:ascii="仿宋" w:eastAsia="仿宋" w:hAnsi="仿宋" w:cs="宋体"/>
          <w:b/>
          <w:bCs/>
          <w:color w:val="000000"/>
          <w:kern w:val="0"/>
          <w:sz w:val="24"/>
          <w:szCs w:val="24"/>
        </w:rPr>
      </w:pPr>
      <w:r w:rsidRPr="001876B8">
        <w:rPr>
          <w:rFonts w:ascii="仿宋" w:eastAsia="仿宋" w:hAnsi="仿宋" w:cs="宋体" w:hint="eastAsia"/>
          <w:b/>
          <w:bCs/>
          <w:color w:val="000000"/>
          <w:kern w:val="0"/>
          <w:sz w:val="24"/>
          <w:szCs w:val="24"/>
        </w:rPr>
        <w:t>心电监护仪（2台）</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1、一体式监护仪，可用于成人、儿童；</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2、彩色LCD</w:t>
      </w:r>
      <w:r w:rsidR="008A3252">
        <w:rPr>
          <w:rFonts w:ascii="仿宋" w:eastAsia="仿宋" w:hAnsi="仿宋" w:cs="宋体" w:hint="eastAsia"/>
          <w:bCs/>
          <w:color w:val="000000"/>
          <w:kern w:val="0"/>
          <w:sz w:val="24"/>
          <w:szCs w:val="24"/>
        </w:rPr>
        <w:t>显示屏，≥</w:t>
      </w:r>
      <w:r w:rsidRPr="001876B8">
        <w:rPr>
          <w:rFonts w:ascii="仿宋" w:eastAsia="仿宋" w:hAnsi="仿宋" w:cs="宋体" w:hint="eastAsia"/>
          <w:bCs/>
          <w:color w:val="000000"/>
          <w:kern w:val="0"/>
          <w:sz w:val="24"/>
          <w:szCs w:val="24"/>
        </w:rPr>
        <w:t>10寸，LED背光；</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3、可监测心电，呼吸，无创血压，血氧饱和度，脉搏和体温；</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4、具备ECG多导同步分析功能，同时分析多个心电导联，个别导联干扰情况下仍能准确监测；</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5、具备声光报警，参数报警级别可调；</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6、可选内置存储卡，支持外部USB存储设备，支持掉电存储和U盘数据导入导出功能；</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7、可插电使用，电压220V±10%；</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8、标配普通锂电池，工作时间可达4小时；</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9、支持心率变化统计和动态血压分析；</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10、具备只能导联脱落监测功能，个别导联脱落的情况下仍能保持监护；</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11、方便小巧，便于转运使用。</w:t>
      </w:r>
    </w:p>
    <w:p w:rsidR="001876B8" w:rsidRPr="001876B8" w:rsidRDefault="001876B8" w:rsidP="001876B8">
      <w:pPr>
        <w:spacing w:line="560" w:lineRule="exact"/>
        <w:rPr>
          <w:rFonts w:ascii="仿宋" w:eastAsia="仿宋" w:hAnsi="仿宋" w:cs="宋体"/>
          <w:b/>
          <w:bCs/>
          <w:color w:val="000000"/>
          <w:kern w:val="0"/>
          <w:sz w:val="24"/>
          <w:szCs w:val="24"/>
        </w:rPr>
      </w:pPr>
      <w:r w:rsidRPr="001876B8">
        <w:rPr>
          <w:rFonts w:ascii="仿宋" w:eastAsia="仿宋" w:hAnsi="仿宋" w:cs="宋体" w:hint="eastAsia"/>
          <w:b/>
          <w:bCs/>
          <w:color w:val="000000"/>
          <w:kern w:val="0"/>
          <w:sz w:val="24"/>
          <w:szCs w:val="24"/>
        </w:rPr>
        <w:t>空气波压力治疗仪</w:t>
      </w:r>
      <w:r w:rsidR="00804B15">
        <w:rPr>
          <w:rFonts w:ascii="仿宋" w:eastAsia="仿宋" w:hAnsi="仿宋" w:cs="宋体" w:hint="eastAsia"/>
          <w:b/>
          <w:bCs/>
          <w:color w:val="000000"/>
          <w:kern w:val="0"/>
          <w:sz w:val="24"/>
          <w:szCs w:val="24"/>
        </w:rPr>
        <w:t>（1台）</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1、电源电压：AC220v/50HZ，功率：≥50VA；</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2、治疗时间：≥0-99分钟，调节步长1分钟,可连续调节；</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3、治疗压强范围：5~25kPa,步长约10mmHg（1.3KPa）,具有设置工作压力参数指示；</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4、压力保持时间：1s--6s，循环间隔时间：1s--20s；</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5、显示方式：≥4寸全触摸屏显示操作；</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6、治疗模式：≥8种治疗模式；</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7、过压保护：具有过压保护措施，以保证在单一故障状态下能够在气囊和连接管路中产生最大压强不大于240mmHg(32KPa)；</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8、手动释压：设备与气囊的连接可插拔，以保证在各种状态下手动解除患者的压强措施，且由最大压强将至2KPa的时间不大于10S；</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lastRenderedPageBreak/>
        <w:t>9、气密性：气囊和连接管路在≥200mmHg(26.7KPa)的压强下，保持1min,压降应不大于10%；</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10、耐压性能：气囊和连接管路在≥300mmHg(40KPa)的压强下，保持1min,应不破裂，也不永久变形；</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11、连接套筒：可同时连接≥2个充气套筒，同时治疗2个肢体；</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12、腔道数：≥四腔叠加式气囊；</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13、梯度压力功能：防止静脉逆流，有效增加静脉血回流；</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14、零跳过功能：各腔压力均可调为“零”，能跳过伤口或脆弱部位；</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15、实时显示：治疗状态、治疗部位，组合模式，剩余时间，每腔的真实压力， 充气速度等参数，便于护理巡视；</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16、单腔工作模式：各腔压力可单独设置及关闭；</w:t>
      </w:r>
    </w:p>
    <w:p w:rsidR="001876B8" w:rsidRPr="001876B8" w:rsidRDefault="001876B8" w:rsidP="001876B8">
      <w:pPr>
        <w:spacing w:line="560" w:lineRule="exact"/>
        <w:rPr>
          <w:rFonts w:ascii="仿宋" w:eastAsia="仿宋" w:hAnsi="仿宋" w:cs="宋体"/>
          <w:bCs/>
          <w:color w:val="000000"/>
          <w:kern w:val="0"/>
          <w:sz w:val="24"/>
          <w:szCs w:val="24"/>
        </w:rPr>
      </w:pPr>
      <w:r w:rsidRPr="001876B8">
        <w:rPr>
          <w:rFonts w:ascii="仿宋" w:eastAsia="仿宋" w:hAnsi="仿宋" w:cs="宋体" w:hint="eastAsia"/>
          <w:bCs/>
          <w:color w:val="000000"/>
          <w:kern w:val="0"/>
          <w:sz w:val="24"/>
          <w:szCs w:val="24"/>
        </w:rPr>
        <w:t>17、报警功能：实时压力监测，漏气自动报警并显示漏气故障；</w:t>
      </w:r>
    </w:p>
    <w:p w:rsidR="00E324A7" w:rsidRPr="001876B8" w:rsidRDefault="001876B8" w:rsidP="001876B8">
      <w:pPr>
        <w:spacing w:line="560" w:lineRule="exact"/>
        <w:rPr>
          <w:sz w:val="24"/>
          <w:szCs w:val="24"/>
        </w:rPr>
      </w:pPr>
      <w:r w:rsidRPr="001876B8">
        <w:rPr>
          <w:rFonts w:ascii="仿宋" w:eastAsia="仿宋" w:hAnsi="仿宋" w:cs="宋体" w:hint="eastAsia"/>
          <w:bCs/>
          <w:color w:val="000000"/>
          <w:kern w:val="0"/>
          <w:sz w:val="24"/>
          <w:szCs w:val="24"/>
        </w:rPr>
        <w:t>18、推车：简易推车，静音脚轮带刹车功能。</w:t>
      </w:r>
    </w:p>
    <w:sectPr w:rsidR="00E324A7" w:rsidRPr="001876B8" w:rsidSect="006C084E">
      <w:pgSz w:w="11906" w:h="16838"/>
      <w:pgMar w:top="1361" w:right="1304" w:bottom="1361" w:left="130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42AF" w:rsidRDefault="001C42AF" w:rsidP="00E324A7">
      <w:r>
        <w:separator/>
      </w:r>
    </w:p>
  </w:endnote>
  <w:endnote w:type="continuationSeparator" w:id="1">
    <w:p w:rsidR="001C42AF" w:rsidRDefault="001C42AF" w:rsidP="00E324A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42AF" w:rsidRDefault="001C42AF" w:rsidP="00E324A7">
      <w:r>
        <w:separator/>
      </w:r>
    </w:p>
  </w:footnote>
  <w:footnote w:type="continuationSeparator" w:id="1">
    <w:p w:rsidR="001C42AF" w:rsidRDefault="001C42AF" w:rsidP="00E324A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324A7"/>
    <w:rsid w:val="0003674F"/>
    <w:rsid w:val="000575AD"/>
    <w:rsid w:val="00075E97"/>
    <w:rsid w:val="001767DE"/>
    <w:rsid w:val="001876B8"/>
    <w:rsid w:val="001C42AF"/>
    <w:rsid w:val="00387E10"/>
    <w:rsid w:val="003B2F06"/>
    <w:rsid w:val="004321A8"/>
    <w:rsid w:val="004C5D27"/>
    <w:rsid w:val="004D73AB"/>
    <w:rsid w:val="00510CAD"/>
    <w:rsid w:val="005D4DA3"/>
    <w:rsid w:val="006C084E"/>
    <w:rsid w:val="00804B15"/>
    <w:rsid w:val="008A3252"/>
    <w:rsid w:val="00941DBB"/>
    <w:rsid w:val="00993C86"/>
    <w:rsid w:val="009D3111"/>
    <w:rsid w:val="009F3592"/>
    <w:rsid w:val="00A232C1"/>
    <w:rsid w:val="00A301D5"/>
    <w:rsid w:val="00E324A7"/>
    <w:rsid w:val="00E51B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DB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324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324A7"/>
    <w:rPr>
      <w:sz w:val="18"/>
      <w:szCs w:val="18"/>
    </w:rPr>
  </w:style>
  <w:style w:type="paragraph" w:styleId="a4">
    <w:name w:val="footer"/>
    <w:basedOn w:val="a"/>
    <w:link w:val="Char0"/>
    <w:uiPriority w:val="99"/>
    <w:semiHidden/>
    <w:unhideWhenUsed/>
    <w:rsid w:val="00E324A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324A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146</Words>
  <Characters>835</Characters>
  <Application>Microsoft Office Word</Application>
  <DocSecurity>0</DocSecurity>
  <Lines>6</Lines>
  <Paragraphs>1</Paragraphs>
  <ScaleCrop>false</ScaleCrop>
  <Company/>
  <LinksUpToDate>false</LinksUpToDate>
  <CharactersWithSpaces>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王献超</dc:creator>
  <cp:keywords/>
  <dc:description/>
  <cp:lastModifiedBy>王永平</cp:lastModifiedBy>
  <cp:revision>10</cp:revision>
  <cp:lastPrinted>2020-08-21T02:56:00Z</cp:lastPrinted>
  <dcterms:created xsi:type="dcterms:W3CDTF">2020-08-21T02:24:00Z</dcterms:created>
  <dcterms:modified xsi:type="dcterms:W3CDTF">2020-10-08T03:06:00Z</dcterms:modified>
</cp:coreProperties>
</file>